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D77" w:rsidRDefault="001D0D77" w:rsidP="001D0D7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СТЕНТ УРЕТРАЛЬНИЙ «ПОДВІЙНИЙ СВИНЯЧИЙ ХВІСТ» </w:t>
      </w:r>
    </w:p>
    <w:p w:rsidR="001D0D77" w:rsidRDefault="001D0D77" w:rsidP="001D0D7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із відкритим дистальним кінцем</w:t>
      </w:r>
    </w:p>
    <w:p w:rsidR="001D0D77" w:rsidRDefault="001D0D77" w:rsidP="001D0D77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Стент</w:t>
      </w:r>
      <w:proofErr w:type="spellEnd"/>
      <w:r>
        <w:rPr>
          <w:b/>
          <w:sz w:val="20"/>
          <w:szCs w:val="20"/>
          <w:lang w:val="uk-UA"/>
        </w:rPr>
        <w:t xml:space="preserve"> уретральний «подвійний свинячий хвіст» із закритим дистальним кінцем використовується в урології для введення у верхні сечовивідні шляхи через цистоскоп на провіднику з метою тривалого відведення сечі із нирки у сечовий міхур.</w:t>
      </w:r>
    </w:p>
    <w:p w:rsidR="001D0D77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термопластичного нетоксичного </w:t>
      </w:r>
      <w:r w:rsidR="00326F9A">
        <w:rPr>
          <w:sz w:val="20"/>
          <w:szCs w:val="20"/>
          <w:lang w:val="uk-UA"/>
        </w:rPr>
        <w:t xml:space="preserve"> рентгеноконтрастного </w:t>
      </w:r>
      <w:r>
        <w:rPr>
          <w:sz w:val="20"/>
          <w:szCs w:val="20"/>
          <w:lang w:val="uk-UA"/>
        </w:rPr>
        <w:t>полімеру</w:t>
      </w:r>
      <w:r w:rsidR="00C64921">
        <w:rPr>
          <w:sz w:val="20"/>
          <w:szCs w:val="20"/>
          <w:lang w:val="uk-UA"/>
        </w:rPr>
        <w:t>;</w:t>
      </w:r>
    </w:p>
    <w:p w:rsidR="001D0D77" w:rsidRPr="00326F9A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326F9A">
        <w:rPr>
          <w:sz w:val="20"/>
          <w:szCs w:val="20"/>
          <w:lang w:val="uk-UA"/>
        </w:rPr>
        <w:t xml:space="preserve">довжина шини </w:t>
      </w:r>
      <w:proofErr w:type="spellStart"/>
      <w:r w:rsidRPr="00326F9A">
        <w:rPr>
          <w:sz w:val="20"/>
          <w:szCs w:val="20"/>
          <w:lang w:val="uk-UA"/>
        </w:rPr>
        <w:t>стента</w:t>
      </w:r>
      <w:proofErr w:type="spellEnd"/>
      <w:r w:rsidRPr="00326F9A">
        <w:rPr>
          <w:sz w:val="20"/>
          <w:szCs w:val="20"/>
          <w:lang w:val="uk-UA"/>
        </w:rPr>
        <w:t xml:space="preserve"> </w:t>
      </w:r>
      <w:r w:rsidR="003410E0">
        <w:rPr>
          <w:sz w:val="20"/>
          <w:szCs w:val="20"/>
          <w:lang w:val="uk-UA"/>
        </w:rPr>
        <w:t>від 120 мм до 320</w:t>
      </w:r>
      <w:bookmarkStart w:id="0" w:name="_GoBack"/>
      <w:bookmarkEnd w:id="0"/>
      <w:r w:rsidRPr="00326F9A">
        <w:rPr>
          <w:sz w:val="20"/>
          <w:szCs w:val="20"/>
          <w:lang w:val="uk-UA"/>
        </w:rPr>
        <w:t xml:space="preserve"> мм</w:t>
      </w:r>
      <w:r w:rsidR="00C64921">
        <w:rPr>
          <w:sz w:val="20"/>
          <w:szCs w:val="20"/>
          <w:lang w:val="uk-UA"/>
        </w:rPr>
        <w:t>;</w:t>
      </w:r>
    </w:p>
    <w:p w:rsidR="001D0D77" w:rsidRPr="00326F9A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326F9A">
        <w:rPr>
          <w:sz w:val="20"/>
          <w:szCs w:val="20"/>
          <w:lang w:val="uk-UA"/>
        </w:rPr>
        <w:t>діаметр кінчиків «</w:t>
      </w:r>
      <w:proofErr w:type="spellStart"/>
      <w:r w:rsidRPr="00326F9A">
        <w:rPr>
          <w:sz w:val="20"/>
          <w:szCs w:val="20"/>
          <w:lang w:val="uk-UA"/>
        </w:rPr>
        <w:t>пігтейл</w:t>
      </w:r>
      <w:proofErr w:type="spellEnd"/>
      <w:r w:rsidRPr="00326F9A">
        <w:rPr>
          <w:sz w:val="20"/>
          <w:szCs w:val="20"/>
          <w:lang w:val="uk-UA"/>
        </w:rPr>
        <w:t xml:space="preserve">» </w:t>
      </w:r>
      <w:r w:rsidR="00326F9A">
        <w:rPr>
          <w:sz w:val="20"/>
          <w:szCs w:val="20"/>
          <w:lang w:val="uk-UA"/>
        </w:rPr>
        <w:t>20/40 мм</w:t>
      </w:r>
      <w:r w:rsidR="0022286F">
        <w:rPr>
          <w:sz w:val="20"/>
          <w:szCs w:val="20"/>
          <w:lang w:val="uk-UA"/>
        </w:rPr>
        <w:t xml:space="preserve"> або 20/20 мм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F74D8B">
        <w:rPr>
          <w:sz w:val="20"/>
          <w:szCs w:val="20"/>
          <w:lang w:val="uk-UA"/>
        </w:rPr>
        <w:t xml:space="preserve"> дистальний кінець </w:t>
      </w:r>
      <w:r w:rsidR="00C64921">
        <w:rPr>
          <w:sz w:val="20"/>
          <w:szCs w:val="20"/>
          <w:lang w:val="uk-UA"/>
        </w:rPr>
        <w:t>;</w:t>
      </w:r>
    </w:p>
    <w:p w:rsidR="001D0D77" w:rsidRPr="008B6D51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дренажні отвори на внутрішній поверхні кожного кінчика «</w:t>
      </w:r>
      <w:proofErr w:type="spellStart"/>
      <w:r>
        <w:rPr>
          <w:sz w:val="20"/>
          <w:szCs w:val="20"/>
          <w:lang w:val="uk-UA"/>
        </w:rPr>
        <w:t>пігтейл</w:t>
      </w:r>
      <w:proofErr w:type="spellEnd"/>
      <w:r>
        <w:rPr>
          <w:sz w:val="20"/>
          <w:szCs w:val="20"/>
          <w:lang w:val="uk-UA"/>
        </w:rPr>
        <w:t>»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бокові дренажні отвори на шині </w:t>
      </w:r>
      <w:proofErr w:type="spellStart"/>
      <w:r>
        <w:rPr>
          <w:sz w:val="20"/>
          <w:szCs w:val="20"/>
          <w:lang w:val="uk-UA"/>
        </w:rPr>
        <w:t>стента</w:t>
      </w:r>
      <w:proofErr w:type="spellEnd"/>
      <w:r w:rsidR="00C64921">
        <w:rPr>
          <w:sz w:val="20"/>
          <w:szCs w:val="20"/>
          <w:lang w:val="uk-UA"/>
        </w:rPr>
        <w:t>;</w:t>
      </w:r>
    </w:p>
    <w:p w:rsidR="001D0D77" w:rsidRPr="00F74D8B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введення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C64921">
        <w:rPr>
          <w:sz w:val="20"/>
          <w:szCs w:val="20"/>
          <w:lang w:val="uk-UA"/>
        </w:rPr>
        <w:t>.</w:t>
      </w:r>
    </w:p>
    <w:p w:rsidR="0022286F" w:rsidRDefault="0022286F" w:rsidP="001D0D77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D0D77" w:rsidRPr="000C2A1A" w:rsidRDefault="001D0D77" w:rsidP="001D0D77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C64921">
        <w:rPr>
          <w:sz w:val="20"/>
          <w:szCs w:val="20"/>
          <w:lang w:val="uk-UA"/>
        </w:rPr>
        <w:t>:</w:t>
      </w:r>
    </w:p>
    <w:p w:rsidR="001D0D77" w:rsidRDefault="001D0D77" w:rsidP="001D0D77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C64921">
        <w:rPr>
          <w:sz w:val="20"/>
          <w:szCs w:val="20"/>
          <w:lang w:val="uk-UA"/>
        </w:rPr>
        <w:t>.</w:t>
      </w:r>
    </w:p>
    <w:p w:rsidR="001D0D77" w:rsidRDefault="001D0D77" w:rsidP="001D0D77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C64921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 w:rsidR="004042FB">
        <w:rPr>
          <w:sz w:val="20"/>
          <w:szCs w:val="20"/>
          <w:lang w:val="uk-UA"/>
        </w:rPr>
        <w:t>5</w:t>
      </w:r>
      <w:r>
        <w:rPr>
          <w:sz w:val="20"/>
          <w:szCs w:val="20"/>
          <w:lang w:val="uk-UA"/>
        </w:rPr>
        <w:t xml:space="preserve"> рок</w:t>
      </w:r>
      <w:r w:rsidR="004042FB">
        <w:rPr>
          <w:sz w:val="20"/>
          <w:szCs w:val="20"/>
          <w:lang w:val="uk-UA"/>
        </w:rPr>
        <w:t>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C64921">
        <w:rPr>
          <w:sz w:val="20"/>
          <w:szCs w:val="20"/>
          <w:lang w:val="uk-UA"/>
        </w:rPr>
        <w:t>.</w:t>
      </w:r>
    </w:p>
    <w:p w:rsidR="001D0D77" w:rsidRPr="000C2A1A" w:rsidRDefault="001D0D77" w:rsidP="001D0D77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C64921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C64921">
        <w:rPr>
          <w:sz w:val="20"/>
          <w:szCs w:val="20"/>
          <w:lang w:val="uk-UA"/>
        </w:rPr>
        <w:t>.</w:t>
      </w:r>
    </w:p>
    <w:p w:rsidR="001D0D77" w:rsidRPr="000C2A1A" w:rsidRDefault="001D0D77" w:rsidP="001D0D77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C64921">
        <w:rPr>
          <w:sz w:val="20"/>
          <w:szCs w:val="20"/>
          <w:lang w:val="uk-UA"/>
        </w:rPr>
        <w:t>: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процедуру проводити під місцевою анестезією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обробити зовнішній отвір уретри розчином антисептика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</w:t>
      </w:r>
      <w:proofErr w:type="spellStart"/>
      <w:r>
        <w:rPr>
          <w:sz w:val="20"/>
          <w:szCs w:val="20"/>
          <w:lang w:val="uk-UA"/>
        </w:rPr>
        <w:t>стент</w:t>
      </w:r>
      <w:proofErr w:type="spellEnd"/>
      <w:r>
        <w:rPr>
          <w:sz w:val="20"/>
          <w:szCs w:val="20"/>
          <w:lang w:val="uk-UA"/>
        </w:rPr>
        <w:t xml:space="preserve"> стерильним гліцерином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 допомогою цистоскопа оглянути сечовий міхур і верхні сечовивідні шляхи</w:t>
      </w:r>
      <w:r w:rsidR="00C64921">
        <w:rPr>
          <w:sz w:val="20"/>
          <w:szCs w:val="20"/>
          <w:lang w:val="uk-UA"/>
        </w:rPr>
        <w:t>;</w:t>
      </w:r>
    </w:p>
    <w:p w:rsidR="001D0D77" w:rsidRP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6D51">
        <w:rPr>
          <w:sz w:val="20"/>
          <w:szCs w:val="20"/>
          <w:lang w:val="uk-UA"/>
        </w:rPr>
        <w:t>через просвіт цистоскопа увести мандрен через верхні сечовивідні шляхи у ниркову миску</w:t>
      </w:r>
      <w:r w:rsidR="00326F9A">
        <w:rPr>
          <w:sz w:val="20"/>
          <w:szCs w:val="20"/>
          <w:lang w:val="uk-UA"/>
        </w:rPr>
        <w:t xml:space="preserve"> </w:t>
      </w:r>
      <w:r w:rsidRPr="001D0D77">
        <w:rPr>
          <w:sz w:val="20"/>
          <w:szCs w:val="20"/>
          <w:lang w:val="uk-UA"/>
        </w:rPr>
        <w:t>під контролем рентгену чи ультразвуку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</w:t>
      </w:r>
      <w:proofErr w:type="spellStart"/>
      <w:r>
        <w:rPr>
          <w:sz w:val="20"/>
          <w:szCs w:val="20"/>
          <w:lang w:val="uk-UA"/>
        </w:rPr>
        <w:t>мандрені</w:t>
      </w:r>
      <w:proofErr w:type="spellEnd"/>
      <w:r>
        <w:rPr>
          <w:sz w:val="20"/>
          <w:szCs w:val="20"/>
          <w:lang w:val="uk-UA"/>
        </w:rPr>
        <w:t xml:space="preserve"> меншим кільцем «</w:t>
      </w:r>
      <w:proofErr w:type="spellStart"/>
      <w:r>
        <w:rPr>
          <w:sz w:val="20"/>
          <w:szCs w:val="20"/>
          <w:lang w:val="uk-UA"/>
        </w:rPr>
        <w:t>пігтейл</w:t>
      </w:r>
      <w:proofErr w:type="spellEnd"/>
      <w:r>
        <w:rPr>
          <w:sz w:val="20"/>
          <w:szCs w:val="20"/>
          <w:lang w:val="uk-UA"/>
        </w:rPr>
        <w:t xml:space="preserve">» уперед увести </w:t>
      </w:r>
      <w:proofErr w:type="spellStart"/>
      <w:r>
        <w:rPr>
          <w:sz w:val="20"/>
          <w:szCs w:val="20"/>
          <w:lang w:val="uk-UA"/>
        </w:rPr>
        <w:t>стент</w:t>
      </w:r>
      <w:proofErr w:type="spellEnd"/>
      <w:r>
        <w:rPr>
          <w:sz w:val="20"/>
          <w:szCs w:val="20"/>
          <w:lang w:val="uk-UA"/>
        </w:rPr>
        <w:t xml:space="preserve"> у сечовивідні шляхи використовуючи мітки для визначення глибини введення</w:t>
      </w:r>
      <w:r w:rsidR="00C64921">
        <w:rPr>
          <w:sz w:val="20"/>
          <w:szCs w:val="20"/>
          <w:lang w:val="uk-UA"/>
        </w:rPr>
        <w:t>;</w:t>
      </w:r>
    </w:p>
    <w:p w:rsidR="001D0D77" w:rsidRPr="00F30FE4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нанизати на провідник</w:t>
      </w:r>
      <w:r w:rsidR="00326F9A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полімерний штовхач і проштовхнути </w:t>
      </w:r>
      <w:proofErr w:type="spellStart"/>
      <w:r>
        <w:rPr>
          <w:sz w:val="20"/>
          <w:szCs w:val="20"/>
          <w:lang w:val="uk-UA"/>
        </w:rPr>
        <w:t>стент</w:t>
      </w:r>
      <w:proofErr w:type="spellEnd"/>
      <w:r>
        <w:rPr>
          <w:sz w:val="20"/>
          <w:szCs w:val="20"/>
          <w:lang w:val="uk-UA"/>
        </w:rPr>
        <w:t xml:space="preserve"> через верхні сечовивідні шляхи у ниркову миску під контролем </w:t>
      </w:r>
      <w:r w:rsidRPr="00F30FE4">
        <w:rPr>
          <w:sz w:val="20"/>
          <w:szCs w:val="20"/>
          <w:lang w:val="uk-UA"/>
        </w:rPr>
        <w:t>рентгену чи ультразвуку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вийняти провідник і </w:t>
      </w:r>
      <w:proofErr w:type="spellStart"/>
      <w:r w:rsidR="0022286F">
        <w:rPr>
          <w:sz w:val="20"/>
          <w:szCs w:val="20"/>
          <w:lang w:val="uk-UA"/>
        </w:rPr>
        <w:t>пушер</w:t>
      </w:r>
      <w:proofErr w:type="spellEnd"/>
      <w:r w:rsidR="0022286F">
        <w:rPr>
          <w:sz w:val="20"/>
          <w:szCs w:val="20"/>
          <w:lang w:val="uk-UA"/>
        </w:rPr>
        <w:t xml:space="preserve"> (</w:t>
      </w:r>
      <w:r>
        <w:rPr>
          <w:sz w:val="20"/>
          <w:szCs w:val="20"/>
          <w:lang w:val="uk-UA"/>
        </w:rPr>
        <w:t>штовхач</w:t>
      </w:r>
      <w:r w:rsidR="0022286F">
        <w:rPr>
          <w:sz w:val="20"/>
          <w:szCs w:val="20"/>
          <w:lang w:val="uk-UA"/>
        </w:rPr>
        <w:t>)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менший кінчик «</w:t>
      </w:r>
      <w:proofErr w:type="spellStart"/>
      <w:r>
        <w:rPr>
          <w:sz w:val="20"/>
          <w:szCs w:val="20"/>
          <w:lang w:val="uk-UA"/>
        </w:rPr>
        <w:t>пігтейл</w:t>
      </w:r>
      <w:proofErr w:type="spellEnd"/>
      <w:r>
        <w:rPr>
          <w:sz w:val="20"/>
          <w:szCs w:val="20"/>
          <w:lang w:val="uk-UA"/>
        </w:rPr>
        <w:t xml:space="preserve">» повинен згорнутися у нирковій мисці, а більший – у сечовому міхурі, фіксуючи положення </w:t>
      </w:r>
      <w:proofErr w:type="spellStart"/>
      <w:r>
        <w:rPr>
          <w:sz w:val="20"/>
          <w:szCs w:val="20"/>
          <w:lang w:val="uk-UA"/>
        </w:rPr>
        <w:t>стента</w:t>
      </w:r>
      <w:proofErr w:type="spellEnd"/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контролювати </w:t>
      </w:r>
      <w:r w:rsidRPr="008B6D51">
        <w:rPr>
          <w:sz w:val="20"/>
          <w:szCs w:val="20"/>
          <w:lang w:val="uk-UA"/>
        </w:rPr>
        <w:t xml:space="preserve">положення </w:t>
      </w:r>
      <w:proofErr w:type="spellStart"/>
      <w:r>
        <w:rPr>
          <w:sz w:val="20"/>
          <w:szCs w:val="20"/>
          <w:lang w:val="uk-UA"/>
        </w:rPr>
        <w:t>стента</w:t>
      </w:r>
      <w:proofErr w:type="spellEnd"/>
      <w:r w:rsidRPr="008B6D51">
        <w:rPr>
          <w:sz w:val="20"/>
          <w:szCs w:val="20"/>
          <w:lang w:val="uk-UA"/>
        </w:rPr>
        <w:t xml:space="preserve"> за допомогою рентгену чи ультразвуку</w:t>
      </w:r>
      <w:r w:rsidR="00C64921">
        <w:rPr>
          <w:sz w:val="20"/>
          <w:szCs w:val="20"/>
          <w:lang w:val="uk-UA"/>
        </w:rPr>
        <w:t>;</w:t>
      </w:r>
    </w:p>
    <w:p w:rsidR="001D0D77" w:rsidRPr="008B6D51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для видалення </w:t>
      </w:r>
      <w:proofErr w:type="spellStart"/>
      <w:r>
        <w:rPr>
          <w:sz w:val="20"/>
          <w:szCs w:val="20"/>
          <w:lang w:val="uk-UA"/>
        </w:rPr>
        <w:t>стента</w:t>
      </w:r>
      <w:proofErr w:type="spellEnd"/>
      <w:r>
        <w:rPr>
          <w:sz w:val="20"/>
          <w:szCs w:val="20"/>
          <w:lang w:val="uk-UA"/>
        </w:rPr>
        <w:t xml:space="preserve"> під місцевою анестезією через гнучкий цистоскоп у сечовий міхур увести щипці і захопити ними проксимальний кінець </w:t>
      </w:r>
      <w:proofErr w:type="spellStart"/>
      <w:r>
        <w:rPr>
          <w:sz w:val="20"/>
          <w:szCs w:val="20"/>
          <w:lang w:val="uk-UA"/>
        </w:rPr>
        <w:t>стента</w:t>
      </w:r>
      <w:proofErr w:type="spellEnd"/>
      <w:r>
        <w:rPr>
          <w:sz w:val="20"/>
          <w:szCs w:val="20"/>
          <w:lang w:val="uk-UA"/>
        </w:rPr>
        <w:t xml:space="preserve"> </w:t>
      </w:r>
      <w:r w:rsidR="00C64921">
        <w:rPr>
          <w:sz w:val="20"/>
          <w:szCs w:val="20"/>
          <w:lang w:val="uk-UA"/>
        </w:rPr>
        <w:t>;</w:t>
      </w:r>
    </w:p>
    <w:p w:rsidR="001D0D77" w:rsidRDefault="001D0D77" w:rsidP="001D0D77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C64921">
        <w:rPr>
          <w:sz w:val="20"/>
          <w:szCs w:val="20"/>
          <w:lang w:val="uk-UA"/>
        </w:rPr>
        <w:t>.</w:t>
      </w:r>
    </w:p>
    <w:p w:rsidR="001D0D77" w:rsidRDefault="001D0D77" w:rsidP="001D0D77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39"/>
        <w:gridCol w:w="1677"/>
      </w:tblGrid>
      <w:tr w:rsidR="00326F9A" w:rsidTr="00326F9A">
        <w:trPr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9A" w:rsidRPr="00326F9A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9A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</w:tr>
      <w:tr w:rsidR="00326F9A" w:rsidTr="00326F9A">
        <w:trPr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1,3</w:t>
            </w:r>
          </w:p>
        </w:tc>
      </w:tr>
      <w:tr w:rsidR="00326F9A" w:rsidTr="00326F9A">
        <w:trPr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</w:tc>
      </w:tr>
      <w:tr w:rsidR="00326F9A" w:rsidTr="00326F9A">
        <w:trPr>
          <w:trHeight w:val="339"/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9A" w:rsidRPr="0035487F" w:rsidRDefault="00326F9A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F9A" w:rsidRPr="0035487F" w:rsidRDefault="00326F9A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2,0</w:t>
            </w:r>
          </w:p>
        </w:tc>
      </w:tr>
      <w:tr w:rsidR="00326F9A" w:rsidTr="00326F9A">
        <w:trPr>
          <w:trHeight w:val="339"/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966B91" w:rsidRDefault="00326F9A" w:rsidP="003C713B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2,3</w:t>
            </w:r>
          </w:p>
        </w:tc>
      </w:tr>
      <w:tr w:rsidR="00326F9A" w:rsidTr="00326F9A">
        <w:trPr>
          <w:jc w:val="center"/>
        </w:trPr>
        <w:tc>
          <w:tcPr>
            <w:tcW w:w="14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35487F" w:rsidRDefault="00326F9A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F9A" w:rsidRPr="0035487F" w:rsidRDefault="00326F9A" w:rsidP="003C713B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2.6</w:t>
            </w:r>
          </w:p>
        </w:tc>
      </w:tr>
    </w:tbl>
    <w:p w:rsidR="001D0D77" w:rsidRDefault="001D0D77" w:rsidP="001D0D77">
      <w:pPr>
        <w:spacing w:after="0" w:line="240" w:lineRule="auto"/>
        <w:rPr>
          <w:sz w:val="20"/>
          <w:szCs w:val="20"/>
          <w:lang w:val="uk-UA"/>
        </w:rPr>
      </w:pPr>
    </w:p>
    <w:p w:rsidR="001D0D77" w:rsidRDefault="001D0D77" w:rsidP="001D0D77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390775" cy="740506"/>
            <wp:effectExtent l="0" t="0" r="0" b="2540"/>
            <wp:docPr id="1216" name="Рисунок 400" descr="Стект  уретральн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" name="Рисунок 400" descr="Стект  уретральний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959" cy="7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F9A" w:rsidRDefault="005E3A96" w:rsidP="001D0D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D77" w:rsidRPr="00633948" w:rsidRDefault="005E3A96" w:rsidP="001D0D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1D0D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1D0D77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1D0D77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1D0D77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1D0D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1D0D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1D0D77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1D0D77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1D0D77" w:rsidRPr="00633948" w:rsidRDefault="001D0D77" w:rsidP="001D0D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D0D77" w:rsidRPr="00633948" w:rsidRDefault="001D0D77" w:rsidP="001D0D77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1D0D77" w:rsidRPr="00633948" w:rsidRDefault="001D0D77" w:rsidP="001D0D77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66040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D77" w:rsidRPr="00633948" w:rsidRDefault="001D0D77" w:rsidP="001D0D77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326F9A">
        <w:rPr>
          <w:sz w:val="20"/>
          <w:szCs w:val="20"/>
          <w:lang w:val="uk-UA"/>
        </w:rPr>
        <w:t>Партія</w:t>
      </w:r>
    </w:p>
    <w:p w:rsidR="001D0D77" w:rsidRPr="00633948" w:rsidRDefault="001D0D77" w:rsidP="001D0D77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1D0D77" w:rsidRPr="00633948" w:rsidRDefault="001D0D77" w:rsidP="001D0D77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1D0D77" w:rsidRPr="00633948" w:rsidRDefault="001D0D77" w:rsidP="001D0D77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0D77" w:rsidRDefault="001D0D77" w:rsidP="001D0D77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7433B4" w:rsidRDefault="007433B4" w:rsidP="001D0D77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7433B4" w:rsidRDefault="007433B4" w:rsidP="007433B4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C64921">
        <w:rPr>
          <w:rFonts w:cstheme="minorHAnsi"/>
          <w:sz w:val="20"/>
          <w:szCs w:val="20"/>
          <w:lang w:val="uk-UA"/>
        </w:rPr>
        <w:t>.</w:t>
      </w:r>
    </w:p>
    <w:p w:rsidR="007433B4" w:rsidRDefault="007433B4" w:rsidP="007433B4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7433B4" w:rsidRPr="00F751F7" w:rsidRDefault="007433B4" w:rsidP="007433B4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7433B4" w:rsidRPr="005B6D1F" w:rsidRDefault="007433B4" w:rsidP="007433B4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7433B4" w:rsidRPr="00A926FF" w:rsidRDefault="007433B4" w:rsidP="007433B4">
      <w:pPr>
        <w:spacing w:after="0" w:line="240" w:lineRule="auto"/>
        <w:ind w:right="-213"/>
        <w:rPr>
          <w:lang w:val="uk-UA"/>
        </w:rPr>
      </w:pPr>
    </w:p>
    <w:p w:rsidR="00977CEB" w:rsidRPr="001D0D77" w:rsidRDefault="0013527B">
      <w:pPr>
        <w:rPr>
          <w:lang w:val="uk-UA"/>
        </w:rPr>
      </w:pPr>
    </w:p>
    <w:sectPr w:rsidR="00977CEB" w:rsidRPr="001D0D77" w:rsidSect="007433B4">
      <w:headerReference w:type="default" r:id="rId17"/>
      <w:pgSz w:w="11906" w:h="16838"/>
      <w:pgMar w:top="968" w:right="851" w:bottom="241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27B" w:rsidRDefault="0013527B" w:rsidP="008838B8">
      <w:pPr>
        <w:spacing w:after="0" w:line="240" w:lineRule="auto"/>
      </w:pPr>
      <w:r>
        <w:separator/>
      </w:r>
    </w:p>
  </w:endnote>
  <w:endnote w:type="continuationSeparator" w:id="0">
    <w:p w:rsidR="0013527B" w:rsidRDefault="0013527B" w:rsidP="0088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27B" w:rsidRDefault="0013527B" w:rsidP="008838B8">
      <w:pPr>
        <w:spacing w:after="0" w:line="240" w:lineRule="auto"/>
      </w:pPr>
      <w:r>
        <w:separator/>
      </w:r>
    </w:p>
  </w:footnote>
  <w:footnote w:type="continuationSeparator" w:id="0">
    <w:p w:rsidR="0013527B" w:rsidRDefault="0013527B" w:rsidP="00883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D2234C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326F9A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0F3133" w:rsidRPr="000F3133">
      <w:rPr>
        <w:noProof/>
        <w:u w:val="double"/>
        <w:lang w:eastAsia="ru-RU"/>
      </w:rPr>
      <w:drawing>
        <wp:inline distT="0" distB="0" distL="0" distR="0">
          <wp:extent cx="4011930" cy="300856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6524" b="15788"/>
                  <a:stretch>
                    <a:fillRect/>
                  </a:stretch>
                </pic:blipFill>
                <pic:spPr>
                  <a:xfrm>
                    <a:off x="0" y="0"/>
                    <a:ext cx="4032447" cy="302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35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D77"/>
    <w:rsid w:val="000F3133"/>
    <w:rsid w:val="0013527B"/>
    <w:rsid w:val="001D0D77"/>
    <w:rsid w:val="0022286F"/>
    <w:rsid w:val="00294D25"/>
    <w:rsid w:val="00326F9A"/>
    <w:rsid w:val="003410E0"/>
    <w:rsid w:val="003D7C78"/>
    <w:rsid w:val="004042FB"/>
    <w:rsid w:val="005E3A96"/>
    <w:rsid w:val="0061767E"/>
    <w:rsid w:val="00632FBD"/>
    <w:rsid w:val="0064730A"/>
    <w:rsid w:val="006E7212"/>
    <w:rsid w:val="0073025A"/>
    <w:rsid w:val="007433B4"/>
    <w:rsid w:val="008838B8"/>
    <w:rsid w:val="00A5336B"/>
    <w:rsid w:val="00AC7A6F"/>
    <w:rsid w:val="00B81DE8"/>
    <w:rsid w:val="00C07650"/>
    <w:rsid w:val="00C21BCE"/>
    <w:rsid w:val="00C64921"/>
    <w:rsid w:val="00D22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D77"/>
    <w:pPr>
      <w:ind w:left="720"/>
      <w:contextualSpacing/>
    </w:pPr>
  </w:style>
  <w:style w:type="paragraph" w:styleId="a4">
    <w:name w:val="header"/>
    <w:basedOn w:val="a"/>
    <w:link w:val="a5"/>
    <w:unhideWhenUsed/>
    <w:rsid w:val="001D0D7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1D0D77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1D0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0D77"/>
  </w:style>
  <w:style w:type="table" w:styleId="a8">
    <w:name w:val="Table Grid"/>
    <w:basedOn w:val="a1"/>
    <w:uiPriority w:val="59"/>
    <w:rsid w:val="001D0D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F3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31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2017-01-30T09:12:00Z</dcterms:created>
  <dcterms:modified xsi:type="dcterms:W3CDTF">2021-10-07T13:04:00Z</dcterms:modified>
</cp:coreProperties>
</file>